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dad4" w14:textId="27fd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22 декабря 2017 года № 17/3-VI "О бюджете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ноября 2018 года № 31/2-VI. Зарегистрировано Управлением юстиции Курчумского района Департамента юстиции Восточно-Казахстанской области 14 декабря 2018 года № 5-14-186. Утратило силу решением Курчумского районного маслихата Восточно-Казахстанской области от 26 декабря 2018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5695),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5382, опубликовано 9 февраля 2018 года в районной газете "Рауан-Заря"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- 5348633,2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- 537309,4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- 27388,9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- 20773,6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- 4763161,3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- 5379734,4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- 20826 тысяч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- 36078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- 15252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- 51927,2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-51927,2 тысяч тенге: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- 36075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- 15252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- 31104,2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6683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5348633,2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241112,6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241112,6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4763161,3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4763161,3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4763161,3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5379734,4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413743,8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286555,5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112879,5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125756,3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37963,3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3132730,4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74959,4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74959,4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