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25bc" w14:textId="e1c2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5 января 2018 года № 18/2-VI "О бюджете сельских округов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марта 2018 года № 21/2-VI. Зарегистрировано Управлением юстиции Курчумского района Департамента юстиции Восточно-Казахстанской области 16 апреля 2018 года № 5-14-158. Утратило силу решением Курчумского районного маслихата Восточно-Казахстанской области от 11 января 2019 года № 33/2-VI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13 марта 2018 года № 20/2-VI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5554),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5 января 2018 года № 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5430, опубликовано 23 февраля 2018 года в районной газете "Рауан-Заря" и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- 73520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- 43831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- 2080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- 27609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- 73520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- 38166 тысяч тенге, в том числе: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- 13000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- 65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- 25101 тысяч тенге;";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- 38166 тысяч тенге;";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- 22837 тысяч тенге, в том числе: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- 4200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- 18606 тысяч тенге;";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- 22837 тысяч тенге;";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- 32989 тысяч тенге, в том числе: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- 5000 тысяч тенге;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- 1112 тысяч тенге;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- 26877 тысяч тенге;";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- 32989 тысяч тенге;";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- 24658 тысяч тенге, в том числе: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- 4765 тысяч тенге;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 тысяч тенге;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- 19875 тысяч тенге;";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- 24658 тысяч тенге;";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13013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местзахронений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