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eb2d" w14:textId="46ee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Серебрянска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22 ноября 2018 года № 420, решение маслихата Зыряновского района Восточно-Казахстанской области от 22 ноября 2018 года № 38/6-VI. Зарегистрировано Управлением юстиции Зыряновского района Департамента юстиции Восточно-Казахстанской области 12 декабря 2018 года № 5-12-176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 31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 от 15 июня 2018 года и учитывая мнение жителей города Серебрянск, акимат Зыряновского района ПОСТАНОВЛЯЕТ и маслихат Зыряновского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в городе Серебрянск Зыряновского района следующие улицы: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Пионерская на улицу Наурыз;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Октябрьская на улицу Бастау.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Зыряновского района"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решения и постановления в управлении юстиции Зыряновского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совместного решения и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совместного решения и постановления направление его копии на официальное опубликование в периодические печатные издания, распространяемых на территории Зыряновского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решения и постановления на интернет - ресурсе акима Зыряновского района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