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eb2d" w14:textId="46ee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Серебрянска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22 ноября 2018 года № 420, решение маслихата Зыряновского района Восточно-Казахстанской области от 22 ноября 2018 года № 38/6-VI. Зарегистрировано Управлением юстиции Зыряновского района Департамента юстиции Восточно-Казахстанской области 12 декабря 2018 года № 5-12-176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 31 Закона Республики Казахстан от 23 января 2001 года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 от 15 июня 2018 года и учитывая мнение жителей города Серебрянск, акимат Зыряновского района ПОСТАНОВЛЯЕТ и маслихат Зыряновского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в городе Серебрянск Зыряновского района следующие улицы: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улицу Пионерская на улицу Наурыз;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Октябрьская на улицу Бастау.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Зыряновского района"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решения и постановления в управлении юстиции Зыряновского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совместного решения и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совместного решения и постановления направление его копии на официальное опубликование в периодические печатные издания, распространяемых на территории Зыряновского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решения и постановления на интернет - ресурсе акима Зыряновского района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