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b890" w14:textId="402b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22 ноября 2018 года № 38/3-VI. Зарегистрировано Управлением юстиции Зыряновского района Департамента юстиции Восточно-Казахстанской области 27 ноября 2018 года № 5-12-172. Утратило силу решением маслихата района Алтай Восточно-Казахстанской области от 11 июня 2020 года № 67/3-VI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67/3-VI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25920 (двадцать пять тысяч девятьсот двадцать)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района Алтай"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поселка, сельского округа с заявлением в произвольной форме и представляет следующие документы: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акима поселка, сельского округа);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района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5 июня 2017 года № 18/4–VI "О предоставлении социальной помощи на приобретение топлива, социальных гарантий и социальной поддержки специалистам государственных организаций, проживающим и работающим в сельских населенных пунктах Зыряновского района" (зарегистрировано в Реестре государственной регистрации нормативных правовых актов № 5093, опубликовано в газетах "Пульс! Зыряновска", "Көктас таңы" от 29 июня 2017 года, Эталонном контрольном банке нормативных правовых актов Республики Казахстан в электронном виде 30 июня 2017 года).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