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914" w14:textId="1b57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сообщеста города районного значения, сельских округов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5 июля 2018 года № 28-1. Зарегистрировано Управлением юстиции Зайсанского района Департамента юстиции Восточно-Казахстанской области 24 июля 2018 года № 5-11-162. Утратило силу решением Зайсанского районного маслихата Восточно-Казахстанской области от 11 марта 2024 года № 01-03/VIII-19/1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01-03/VIII-19/1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за номером 15630)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собрании местного сообщества города районного значения, сельских округов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1 - внесено изменение на казахском языке, текст на русском языке не меняется решением Зайсанского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города районного значения,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 28-1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собрании местного сообщества города районного значения, сельских округов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Зайсанского районного маслихата Восточно-Казахстанской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11-4/1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(города областного значения).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8"/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