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b4f3" w14:textId="e77b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2017 года № 17/144-VI "О бюджете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2018 года № 19/163-VI. Зарегистрировано Департаментом юстиции Восточно-Казахстанской области 20 марта 2018 года № 5545. Утратило силу решением Жарминского районного маслихата Восточно-Казахстанской области от 21 декабря 2018 года № 28/238-VI.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28/238-VI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5508)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5385, опубликовано в эталонном контрольном банке нормативных правовых актов Республики Казахстан в электронном виде 9 января 2018 года, в газете "Қалба тынысы" от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6697757,0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1851285,0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8118,0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59824,0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4778530,0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6734362,4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44763,0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20172,0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- 81368,4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81368,4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64935,0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20172,0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19/163-VI от 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6697757,0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1851285,0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4778530,0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4778530,0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4778530,0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6734362,4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245684,3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381229,1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381229,1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381229,1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-80265,3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