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049d" w14:textId="49b0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Глубоковского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15 марта 2018 года № 20/13-VI. Зарегистрировано Департаментом юстиции Восточно-Казахстанской области 2 апреля 2018 года № 5580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19 марта 2014 года № 24/6-V "Об установлении категорий автостоянок (паркингов) и увеличении базовых ставок налога на земли, выделенные под автостоянки (паркинги)" (зарегистрировано в Реестре государственной регистрации нормативных правовых актов № 3252, опубликовано 6 мая 2014 года в газетах "Ақ бұлақ", "Огни Прииртышья", 27 мая 2014 года в информационно-правовой системе "Әділет");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ноября 2016 года № 7/5-VI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№ 4794, опубликовано 25 января 2017 года в Эталонном контрольном банке нормативных правовых актов Республики Казахстан в электронном виде, 27 января 2017 года в газетах "Ақ бұлақ", "Огни Прииртышья").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