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c1dc" w14:textId="974c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станции Аул Бакинского сельского округа Бородулихинского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Бакинского сельского округа Бородулихинского района Восточно-Казахстанской области от 18 июня 2018 года № 1. Зарегистрировано Управлением юстиции Бородулихинского района Департамента юстиции Восточно-Казахстанской области 2 июля 2018 года № 5-8-163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заключения Восточно-Казахстанской областной ономастической комиссии от 2 марта 2018 года и учитывая мнение населения, аким Бакинского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улицы станции Аул Бакинского сельского округа Бородулихинского района: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Крупская на улицу Бірлік;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Буденная на улицу Достық.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Бакинского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Чуваткин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