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78ea" w14:textId="7047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Новошульбинского сельского округа Бородулихинского района на 2019 –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28 декабря 2018 года № 32-5-VI. Зарегистрировано Управлением юстиции Бородулихинского района Департамента юстиции Восточно-Казахстанской области 15 января 2019 года № 5-8-198.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2018 года № 31-2-VI "О районном бюджете на 2019-2021 годы" (зарегистрировано в Реестре государственной регистрации нормативных правовых актов за номером 5-8-191) Бородулихинский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Новошульбинского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–1777,2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Бородулихинского района Восточно-Казахстанской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44-7-VI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бюджетной субвенции, передаваемой из районного бюджета в бюджет Новошульбинского сельского округа на 2019 год в сумме 27639 тысяч тенге.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Новошульбинского сельского округа на 2019 год целевые текущие трансферты из республиканского бюджета в сумме 2848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Бородулихинского района Восточно-Казахстанской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44-7-VI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Новошульбинского сельского округа на 2019 год целевые текущие трансферты из областного бюджета в сумме 10000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Бородулихинского района Восточно-Казахстанской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44-7-VI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4118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 областного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