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0c52" w14:textId="c22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Бородулихинского сельского округа Бородулихинского района на 2019–2021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28 декабря 2018 года № 32-3-VI. Зарегистрировано Управлением юстиции Бородулихинского района Департамента юстиции Восточно-Казахстанской области 15 января 2019 года № 5-8-194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2018 года № 31-2-VI "О районном бюджете на 2019-2021 годы" (зарегистрировано в Реестре государственной регистрации нормативных правовых актов за номером 5-8-191) Бородулихинский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Бородулихинского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258167,8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209264,8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258652,2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44-5-VI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Бородулихинского сельского округа на 2019 год в сумме 74715 тысяч тенге.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Бородулихинского сельского округа на 2019 год целевые текущие трансферты из республиканского бюджета в сумме 14961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Бородулихинского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44-5-VI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Бородулихинского сельского округа на 2019 год целевые текущие трансферты из областного бюджета в сумме 116808,8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Бородулихинского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44-5-VI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Бородулихинского сельского округа на 2019 год целевые текущие трансферты из районного бюджета в сумме 2780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Бородулихинского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44-5-VI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Восточно-Казахстанской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44-5-VI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Сумма 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258167,8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209264,8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209264,8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Сумма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258652,2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136988,8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125298,8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808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