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0c52" w14:textId="c22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сельского округа Бородулихинского района на 2019–2021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28 декабря 2018 года № 32-3-VI. Зарегистрировано Управлением юстиции Бородулихинского района Департамента юстиции Восточно-Казахстанской области 15 января 2019 года № 5-8-194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Бородулихинского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258167,8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209264,8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258652,2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Бородулихинского сельского округа на 2019 год в сумме 74715 тысяч тенге.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Бородулихинского сельского округа на 2019 год целевые текущие трансферты из республиканского бюджета в сумме 14961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Бородулихинского сельского округа на 2019 год целевые текущие трансферты из областного бюджета в сумме 116808,8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Бородулихинского сельского округа на 2019 год целевые текущие трансферты из районного бюджета в сумме 2780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44-5-VI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Сумма 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258167,8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Сумма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808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