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b1a2" w14:textId="e14b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20/4-VI "О бюджете Ерназаровского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14 мая 2018 года № 24/5-VI. Зарегистрировано Управлением юстиции Бескарагайского района Департамента юстиции Восточно-Казахстанской области 23 мая 2018 года № 5-7-127. Утратило силу - решением Бескарагайского районного маслихата Восточно-Казахстанской области от 29 декабря 2018 года № 35/5-VI.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апреля 2018 года № 23/2-VI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19/2-VI "О бюджете Бескарагайского района на 2018-2020 годы" (зарегистрировано в Реестре государственной регистрации нормативных правовых актов за номером 5-7-124)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20/4-VI "О бюджете Ерназаровского сельского округа на 2018-2020 годы" (зарегистрировано в Реестре государственной регистрации нормативных правовых актов за номером 5422,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29056,0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24056,0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29056,0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20/4-VI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788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в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