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b1a2" w14:textId="e14b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2017 года № 20/4-VI "О бюджете Ерназаровского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14 мая 2018 года № 24/5-VI. Зарегистрировано Управлением юстиции Бескарагайского района Департамента юстиции Восточно-Казахстанской области 23 мая 2018 года № 5-7-127. Утратило силу - решением Бескарагайского районного маслихата Восточно-Казахстанской области от 29 декабря 2018 года № 35/5-VI.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апреля 2018 года № 23/2-VI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19/2-VI "О бюджете Бескарагайского района на 2018-2020 годы" (зарегистрировано в Реестре государственной регистрации нормативных правовых актов за номером 5-7-124)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20/4-VI "О бюджете Ерназаровского сельского округа на 2018-2020 годы" (зарегистрировано в Реестре государственной регистрации нормативных правовых актов за номером 5422,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Ерназаровского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29056,0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24056,0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29056,0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20/4-VI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788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в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