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9a5a" w14:textId="eaa9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на не используемые земли сельскохозяйственного назначения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5 апреля 2018 года № 22/7-VI. Зарегистрировано Управлением юстиции Бескарагайского района Департамента юстиции Восточно-Казахстанской области 25 апреля 2018 года № 5-7-122. Утратило силу - решением Бескарагайского районного маслихата Восточно-Казахстанской области от 16 апреля 2020 года № 51/3-VI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16.04.2020 № 51/3-VI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по Бескарагайскому району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 июля 2016 года № 4/9-VІ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Бескарагайского района" (зарегистрировано в Реестре государственной регистрации нормативных правовых актов за номером 4636, опубликовано в газете "Бесқарағай тынысы" за № 68 от 17 августа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