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db4b" w14:textId="ccdd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2017 года № 20/3-VІ "О бюджете Глуховского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5 апреля 2018 года № 22/6-VI. Зарегистрировано Департаментом юстиции Восточно-Казахстанской области 17 апреля 2018 года № 5-7-119. Утратило силу - решением Бескарагайского районного маслихата Восточно-Казахстанской области от 29 декабря 2018 года № 35/4-VI.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35/4-VI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12 марта 2018 года № 21/2-VІ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2017 года № 19/2-VІ "О бюджете Бескарагайского района на 2018-2020 годы" (зарегистрировано в Реестре государственной регистрации нормативных правовых актов за номером 5553),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2017 года № 20/3-VІ "О бюджете Глуховского сельского округа на 2018-2020 годы" (зарегистрировано в Реестре государственной регистрации нормативных правовых актов за номером 5421, опубликовано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Глуховского сельского округа на 2018-2020 годы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30770,0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5850,0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115,0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24805,0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–30770,0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 № 22/6-VI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20/3-VI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