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b898" w14:textId="3abb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27 марта 2018 года № 21/153-VI "О повышении базовых ставок земельного налога и единого земельного налога на не используемые земли сельскохозяйственного назначения по Аягозскому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22 июня 2018 года № 25/176-VI. Зарегистрировано Управлением юстиции Аягозского района Департамента юстиции Восточно-Казахстанской области 11 июля 2018 года № 5-6-174. Утратило силу решением Аягозского районного маслихата Восточно-Казахстанской области от 4 марта 2022 года № 11/214-VII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11/214-VII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Аягозский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марта 2018 года № 21/153-VI "О повышении базовых ставок земельного налога и единого земельного налога на не используемые земли сельскохозяйственного назначения по Аягозскому району" (зарегистрировано в Реестре государственной регистрации нормативных правовых актов за номером 5-6-166, опубликовано в Эталонном контрольном банке нормативных правовых актов Республики Казахстан в электронном виде 11 мая 2018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базовых ставок земельного налога на не используемые земли сельскохозяйственного назначения по Аягозскому району";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по Аягозскому району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в 10 (десять) раз на не используемые в соответствии с земельным законодательством Республики Казахстан земли сельскохозяйственного назначения.".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