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a53a" w14:textId="088a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Абайскому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Абайского района Восточно-Казахстанской области от 22 июня 2018 года № 25/7-VІ. Зарегистрировано Управлением юстиции Абайского района Департамента юстиции Восточно-Казахстанской области 9 июля 2018 года № 5-5-153. Утратило силу решением Абайского районного маслихата области Абай от 28 марта 2024 года № 14/11-VIII.</w:t>
      </w:r>
    </w:p>
    <w:p>
      <w:pPr>
        <w:spacing w:after="0"/>
        <w:ind w:left="0"/>
        <w:jc w:val="both"/>
      </w:pPr>
      <w:bookmarkStart w:name="z4" w:id="0"/>
      <w:r>
        <w:rPr>
          <w:rFonts w:ascii="Times New Roman"/>
          <w:b w:val="false"/>
          <w:i w:val="false"/>
          <w:color w:val="ff0000"/>
          <w:sz w:val="28"/>
        </w:rPr>
        <w:t xml:space="preserve">
      Сноска. Утратило силу решением Абайского районного маслихата области Абай от 28.03.2024 </w:t>
      </w:r>
      <w:r>
        <w:rPr>
          <w:rFonts w:ascii="Times New Roman"/>
          <w:b w:val="false"/>
          <w:i w:val="false"/>
          <w:color w:val="ff0000"/>
          <w:sz w:val="28"/>
        </w:rPr>
        <w:t>№ 14/11-VIII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Абайский районный маслихат РЕШИЛ:</w:t>
      </w:r>
    </w:p>
    <w:bookmarkEnd w:id="1"/>
    <w:bookmarkStart w:name="z8"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Абайскому району.</w:t>
      </w:r>
    </w:p>
    <w:bookmarkEnd w:id="2"/>
    <w:bookmarkStart w:name="z9" w:id="3"/>
    <w:p>
      <w:pPr>
        <w:spacing w:after="0"/>
        <w:ind w:left="0"/>
        <w:jc w:val="both"/>
      </w:pPr>
      <w:r>
        <w:rPr>
          <w:rFonts w:ascii="Times New Roman"/>
          <w:b w:val="false"/>
          <w:i w:val="false"/>
          <w:color w:val="000000"/>
          <w:sz w:val="28"/>
        </w:rPr>
        <w:t>
      2. Настоящее решение вводится в действие для города районного значения, поселков,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Абайского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22 июня 2018года </w:t>
            </w:r>
            <w:r>
              <w:br/>
            </w:r>
            <w:r>
              <w:rPr>
                <w:rFonts w:ascii="Times New Roman"/>
                <w:b w:val="false"/>
                <w:i w:val="false"/>
                <w:color w:val="000000"/>
                <w:sz w:val="20"/>
              </w:rPr>
              <w:t>№ 25/7-VI</w:t>
            </w:r>
          </w:p>
        </w:tc>
      </w:tr>
    </w:tbl>
    <w:bookmarkStart w:name="z11" w:id="4"/>
    <w:p>
      <w:pPr>
        <w:spacing w:after="0"/>
        <w:ind w:left="0"/>
        <w:jc w:val="left"/>
      </w:pPr>
      <w:r>
        <w:rPr>
          <w:rFonts w:ascii="Times New Roman"/>
          <w:b/>
          <w:i w:val="false"/>
          <w:color w:val="000000"/>
        </w:rPr>
        <w:t xml:space="preserve"> Регламент собрания местного сообщества по Абайскому району</w:t>
      </w:r>
    </w:p>
    <w:bookmarkEnd w:id="4"/>
    <w:p>
      <w:pPr>
        <w:spacing w:after="0"/>
        <w:ind w:left="0"/>
        <w:jc w:val="both"/>
      </w:pPr>
      <w:r>
        <w:rPr>
          <w:rFonts w:ascii="Times New Roman"/>
          <w:b w:val="false"/>
          <w:i w:val="false"/>
          <w:color w:val="ff0000"/>
          <w:sz w:val="28"/>
        </w:rPr>
        <w:t xml:space="preserve">
      Сноска. Регламент в редакции </w:t>
      </w:r>
      <w:r>
        <w:rPr>
          <w:rFonts w:ascii="Times New Roman"/>
          <w:b w:val="false"/>
          <w:i w:val="false"/>
          <w:color w:val="ff0000"/>
          <w:sz w:val="28"/>
        </w:rPr>
        <w:t>решения</w:t>
      </w:r>
      <w:r>
        <w:rPr>
          <w:rFonts w:ascii="Times New Roman"/>
          <w:b w:val="false"/>
          <w:i w:val="false"/>
          <w:color w:val="ff0000"/>
          <w:sz w:val="28"/>
        </w:rPr>
        <w:t xml:space="preserve"> маслихата Абайского района Восточно-Казахстанской области от 02.12.2021 № 15/7-VIІ (вводится в действие по истечении десяти календарных дней после дня его первого официального опубликования).</w:t>
      </w:r>
    </w:p>
    <w:bookmarkStart w:name="z30" w:id="5"/>
    <w:p>
      <w:pPr>
        <w:spacing w:after="0"/>
        <w:ind w:left="0"/>
        <w:jc w:val="left"/>
      </w:pPr>
      <w:r>
        <w:rPr>
          <w:rFonts w:ascii="Times New Roman"/>
          <w:b/>
          <w:i w:val="false"/>
          <w:color w:val="000000"/>
        </w:rPr>
        <w:t xml:space="preserve"> Глава 1. Общие положения</w:t>
      </w:r>
    </w:p>
    <w:bookmarkEnd w:id="5"/>
    <w:bookmarkStart w:name="z31" w:id="6"/>
    <w:p>
      <w:pPr>
        <w:spacing w:after="0"/>
        <w:ind w:left="0"/>
        <w:jc w:val="both"/>
      </w:pPr>
      <w:r>
        <w:rPr>
          <w:rFonts w:ascii="Times New Roman"/>
          <w:b w:val="false"/>
          <w:i w:val="false"/>
          <w:color w:val="000000"/>
          <w:sz w:val="28"/>
        </w:rPr>
        <w:t xml:space="preserve">
      1. Настоящий регламент собрания местного сообщества по Абайскому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w:t>
      </w:r>
    </w:p>
    <w:bookmarkStart w:name="z12" w:id="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решения маслихата Абайского района Восточно-Казахстанской области от 24.03.2022 </w:t>
      </w:r>
      <w:r>
        <w:rPr>
          <w:rFonts w:ascii="Times New Roman"/>
          <w:b w:val="false"/>
          <w:i w:val="false"/>
          <w:color w:val="ff0000"/>
          <w:sz w:val="28"/>
        </w:rPr>
        <w:t>№ 20/15-VIІ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3-2 </w:t>
      </w:r>
      <w:r>
        <w:rPr>
          <w:rFonts w:ascii="Times New Roman"/>
          <w:b w:val="false"/>
          <w:i w:val="false"/>
          <w:color w:val="000000"/>
          <w:sz w:val="28"/>
        </w:rPr>
        <w:t xml:space="preserve"> настоящего Регламента.</w:t>
      </w:r>
    </w:p>
    <w:bookmarkEnd w:id="9"/>
    <w:bookmarkStart w:name="z15"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2"/>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3"/>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4"/>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6"/>
    <w:p>
      <w:pPr>
        <w:spacing w:after="0"/>
        <w:ind w:left="0"/>
        <w:jc w:val="both"/>
      </w:pPr>
      <w:r>
        <w:rPr>
          <w:rFonts w:ascii="Times New Roman"/>
          <w:b w:val="false"/>
          <w:i w:val="false"/>
          <w:color w:val="000000"/>
          <w:sz w:val="28"/>
        </w:rPr>
        <w:t>
      9. Повестка дня собрания формируется аппаратом сельского округа на основе предложений, вносимых членами собрания, акимом соответствующей территории.</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Start w:name="z24" w:id="19"/>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1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Start w:name="z25" w:id="2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0"/>
    <w:bookmarkStart w:name="z26" w:id="2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1"/>
    <w:bookmarkStart w:name="z27" w:id="2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2"/>
    <w:bookmarkStart w:name="z28" w:id="2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