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d4e" w14:textId="eb8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17 мая 2018 года № 24/4-VІ. Зарегистрировано Управлением юстиции Абайского района Департамента юстиции Восточно-Казахстанской области 5 июня 2018 года № 5-5-150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протеста Абайского районного прокурора от 5 мая 2018 года, Абайский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31 октября 2014 года № 24/6-V "Об утверждении тарифов на сбор, вывоз, захоронение и утилизацию коммунальных отходов по Абайскому району" (зарегистрировано в Реестре государственной регистрации нормативных правовых актов за № 3566, опубликовано в газете "Абай елі" от 1-7 декабря 2014 года);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июня 2016 года № 3/8-VІ "О внесении изменений в решение Абайского районного маслихата от 31 актября 2014 года № 24/6-V "Об утверждении тарифов на сбор, вывоз, захоронение и утилизацию коммунальных отходов по Абайскому району" (зарегистрировано в Реестре государственной регистрации нормативных правовых актов за № 4593, опубликовано в газете "Абай елі" от 24-31 июля 2016 года, Эталонный контрольный банк нормативного правового акта Республики Казахстан от 20 июля 2016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принятия.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