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7a6d" w14:textId="e047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29 декабря 2017 года № 20/2-VІ "О бюджете Карауылского сельского округа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17 мая 2018 года № 24/2-VІ. Зарегистрировано Управлением юстиции Абайского района Департамента юстиции Восточно-Казахстанской области 4 июня 2018 года № 5-5-149. Утратило силу решением Абайского районного маслихата Восточно-Казахстанской области от 1 марта 2019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апреля 2018 года № 23/2-VI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19/3-VІ "О бюджете Абайского района на 2018-2020 годы"" (зарегистрировано в Реестре государственной регистрации нормативных правовых актов за № 5-5-147),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29 декабря 2017 года № 20/2-VІ "О бюджете Карауылского сельского округа Абайского района на 2018-2020 годы" (зарегистрировано в Реестре государственной регистрации нормативных правовых актов за № 5426, опубликовано в газете "Абай елі" от 16 - 23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52 440,0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18 246,0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0,0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 поступлениям трансфертов – 34 194,0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52 440,0 тысяч тенге,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 бюджетные кредиты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 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