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450b" w14:textId="2fe4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февраля 2018 года № 148. Зарегистрировано Департаментом юстиции Восточно-Казахстанской области 28 февраля 2018 года № 5500. Утратило силу постановлением акимата города Риддера Восточно-Казахстанской области от 26 августа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Риддера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Курманбаева Б.Р.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 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Риддера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1 000 000 000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тенге + 30 процентов от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+ 50 процентов от суммы,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