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ed0" w14:textId="8a51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по городу Риддеру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мая 2018 года № 369. Зарегистрировано Управлением юстиции города Риддера Департамента юстиции Восточно-Казахстанской области 5 июня 2018 года № 5-4-174. Утратило силу постановлением акимата города Риддера Восточно-Казахстанской области от 5 ноября 2024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акимата города Риддера Восточно-Казахстанской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Риддера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по городу Риддеру в размере 130 (сто тридцать)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Риддера Восточно-Казахстанской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Риддера"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 – ресурсе акима города Риддера после его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"Об установлении единого тарифа на регулярные автомобильные перевозки пассажиров и багажа в городском сообщении на территории города Риддера" от 28 декабря 2015 года № 1325 (зарегистрировано в Реестре государственной регистрации нормативных правовых актов за № 4365, опубликовано 03 марта 2016 года в газете "Лениногорская правда", 02 марта 2016 года в информационно-правовой системе "Әділет").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Риддера Харченко С.А.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Панченко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