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69b" w14:textId="508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19 февраля 2009 года № 16/120–IV "Об утверждении поправочных коэффициентов к базовым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4 мая 2018 года № 20/154-VI. Зарегистрировано Управлением юстиции города Курчатова Департамента юстиции Восточно-Казахстанской области 16 мая 2018 года № 5-3-122. Утратило силу - решением Курчатовского городского маслихата Восточно-Казахстанской области от 23 ноября 2018 года № 26/198-VI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26/198-VI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февраля 2009 года № 16/120–IV "Об утверждении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номером 5-3-68, опубликовано 17 марта 2009 года в газетах "Дидар" и "Рудный Алтай")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приложении указанного решения на казахском языке слово "ставкаларына" заменить на слово "мөлшерлемелеріне", решение на русском языке в этой части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подпунктами 13),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РЕШИЛ:".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