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835b" w14:textId="2d68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8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февраля 2018 года № 23/144-VI. Зарегистрировано Департаментом юстиции Восточно-Казахстанской области 5 марта 2018 года № 5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9946), маслихат города Семей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 следующие меры социальной поддержк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