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df90" w14:textId="b36d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2017 года № 22/137-VI "О бюджете Приречного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7 декабря 2018 года № 31/205-VI. Зарегистрировано Управлением юстиции города Семей Департамента юстиции Восточно-Казахстанской области 13 декабря 2018 года № 5-2-196. Утратило силу решением маслихата города Семей Восточно-Казахстанской области от 29 декабря 2018 года № 33/219-VI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22/137-VI "О бюджете Приречного сельского округа на 2018-2020 годы" (зарегистрировано в Реестре государственной регистрации нормативных правовых актов за № 5405, опубликовано в Эталонном контрольном банке нормативных правовых актов Республики Казахстан в электронном виде 16 января 2018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34 460,5 тысяч тенге: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2 389,2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3 857,3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28 214,0 тысяч тенге;"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34 460,5 тысяч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31/205-VI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22/137-VI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17 949,6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