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48e0" w14:textId="2734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22/138-VI "О бюджете Знаменского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26/165-VI. Зарегистрировано Управлением юстиции города Семей Департамента юстиции Восточно-Казахстанской области 31 мая 2018 года № 5-2-177. Утратило силу решением маслихата города Семей Восточно-Казахстанской области от 29 декабря 2018 года № 33/220-VI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5-2-170),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22/138-VI "О бюджете Знаменского сельского округа на 2018-2020 годы" (зарегистрировано в Реестре государственной регистрации нормативных правовых актов за № 5406, опубликовано в Эталонном контрольном банке нормативных правовых актов Республики Казахстан в электронном виде 17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59 562,8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1 542,4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55 650,4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59 562,8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22/138-VI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Знаменского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