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48e0" w14:textId="2734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29 декабря 2017 года № 22/138-VI "О бюджете Знаменского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мая 2018 года № 26/165-VI. Зарегистрировано Управлением юстиции города Семей Департамента юстиции Восточно-Казахстанской области 31 мая 2018 года № 5-2-177. Утратило силу решением маслихата города Семей Восточно-Казахстанской области от 29 декабря 2018 года № 33/220-VI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33/220-VI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27 апреля 2018 года № 25/159-VI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22 декабря 2017 года № 21/129-VI "О бюджете города Семей на 2018-2020 годы" (зарегистрировано в Реестре государственной регистрации нормативных правовых актов за № 5-2-170), маслихат города Семей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декабря 2017 года № 22/138-VI "О бюджете Знаменского сельского округа на 2018-2020 годы" (зарегистрировано в Реестре государственной регистрации нормативных правовых актов за № 5406, опубликовано в Эталонном контрольном банке нормативных правовых актов Республики Казахстан в электронном виде 17 января 2018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– 59 562,8 тысяч тенге: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1 542,4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55 650,4 тысяч тенге;"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– 59 562,8 тысяч тенге;";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Покатилов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Кайрамбаев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24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29 декабря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22/138-VI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Знаменского сельского округа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59 562,8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59 562,8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