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2efb" w14:textId="f312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22/140-VI "О бюджете Озерского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мая 2018 года № 26/167-VI. Зарегистрировано Управлением юстиции города Семей Департамента юстиции Восточно-Казахстанской области 31 мая 2018 года № 5-2-174. Утратило силу решением маслихата города Семей Восточно-Казахстанской области от 29 декабря 2018 года № 33/222-VI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5-2-170),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22/140-VI "О бюджете Озерского сельского округа на 2018-2020 годы" (зарегистрировано в Реестре государственной регистрации нормативных правовых актов за № 5408, опубликовано в Эталонном контрольном банке нормативных правовых актов Республики Казахстан в электронном виде 17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28 093,7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22 809,2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28 093,7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22/140-VI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28 093,7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