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6134" w14:textId="2d96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Усть-Каменогорского городского маслихата от 6 апреля 2015 года № 37/3-V "О поправочных коэффициентах к ставкам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14 февраля 2018 года № 26/7-VI. Зарегистрировано Департаментом юстиции Восточно-Казахстанской области 7 марта 2018 года № 5519. Утратило силу - решением Усть-Каменогорского городского маслихата Восточно-Казахстанской области от 27 ноября 2018 года № 37/4-VI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27.11.2018 № 37/4-VI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Усть-Каменогорский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6 апреля 2015 года № 37/3-V "О поправочных коэффициентах к ставкам земельного налога" (зарегистрировано в Реестре государственной регистрации нормативных правовых актов за номером 3920, опубликовано в газетах "Өскемен", "Усть-Каменогорск" 14 мая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Усть-Каменогорского городского маслихата от 12 июня 2008 года № 7/2 "О проекте (схеме) зонирования земель города Усть-Каменогорска" Усть-Каменогорский городской маслихат РЕШИЛ:".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