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f75c" w14:textId="d79f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Усть-Каменогорского городского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14 февраля 2018 года № 26/9-VI. Зарегистрировано Департаментом юстиции Восточно-Казахстанской области 6 марта 2018 года № 5518. Утратило силу решением Усть-Каменогорского городского маслихата Восточно-Казахстанской области от 3 июня 2020 года № 56/3-VI</w:t>
      </w:r>
    </w:p>
    <w:p>
      <w:pPr>
        <w:spacing w:after="0"/>
        <w:ind w:left="0"/>
        <w:jc w:val="both"/>
      </w:pPr>
      <w:r>
        <w:rPr>
          <w:rFonts w:ascii="Times New Roman"/>
          <w:b w:val="false"/>
          <w:i w:val="false"/>
          <w:color w:val="ff0000"/>
          <w:sz w:val="28"/>
        </w:rPr>
        <w:t xml:space="preserve">
      Сноска. Утратило силу решением Усть-Каменогорского городского маслихата Восточно-Казахстанской области от 03.06.2020 </w:t>
      </w:r>
      <w:r>
        <w:rPr>
          <w:rFonts w:ascii="Times New Roman"/>
          <w:b w:val="false"/>
          <w:i w:val="false"/>
          <w:color w:val="ff0000"/>
          <w:sz w:val="28"/>
        </w:rPr>
        <w:t>№ 56/3-VI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Усть-Каменогорский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Усть-Каменогорского городского маслихата" и его описания.</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Усть-Каменогорского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 26/9-VI</w:t>
            </w:r>
            <w:r>
              <w:br/>
            </w:r>
            <w:r>
              <w:rPr>
                <w:rFonts w:ascii="Times New Roman"/>
                <w:b w:val="false"/>
                <w:i w:val="false"/>
                <w:color w:val="000000"/>
                <w:sz w:val="20"/>
              </w:rPr>
              <w:t>от 14 февраля 2018 года</w:t>
            </w:r>
          </w:p>
        </w:tc>
      </w:tr>
    </w:tbl>
    <w:bookmarkStart w:name="z5" w:id="3"/>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Усть-Каменогорского городского маслихата"  и его описания</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государственного учреждения "Аппарат Усть-Каменогорского городского маслихата" и его описания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государственного учреждения "Аппарат Усть-Каменогорского городского маслихата" (далее – служащие).</w:t>
      </w:r>
    </w:p>
    <w:bookmarkEnd w:id="5"/>
    <w:bookmarkStart w:name="z8"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государственном учреждении "Аппарат Усть-Каменогорского городского маслихата" (далее – Аппарат).</w:t>
      </w:r>
    </w:p>
    <w:bookmarkEnd w:id="6"/>
    <w:bookmarkStart w:name="z9" w:id="7"/>
    <w:p>
      <w:pPr>
        <w:spacing w:after="0"/>
        <w:ind w:left="0"/>
        <w:jc w:val="both"/>
      </w:pPr>
      <w:r>
        <w:rPr>
          <w:rFonts w:ascii="Times New Roman"/>
          <w:b w:val="false"/>
          <w:i w:val="false"/>
          <w:color w:val="000000"/>
          <w:sz w:val="28"/>
        </w:rPr>
        <w:t>
      3.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7"/>
    <w:bookmarkStart w:name="z10" w:id="8"/>
    <w:p>
      <w:pPr>
        <w:spacing w:after="0"/>
        <w:ind w:left="0"/>
        <w:jc w:val="left"/>
      </w:pPr>
      <w:r>
        <w:rPr>
          <w:rFonts w:ascii="Times New Roman"/>
          <w:b/>
          <w:i w:val="false"/>
          <w:color w:val="000000"/>
        </w:rPr>
        <w:t xml:space="preserve"> 2. Порядок выдачи служебного удостоверения</w:t>
      </w:r>
    </w:p>
    <w:bookmarkEnd w:id="8"/>
    <w:bookmarkStart w:name="z11" w:id="9"/>
    <w:p>
      <w:pPr>
        <w:spacing w:after="0"/>
        <w:ind w:left="0"/>
        <w:jc w:val="both"/>
      </w:pPr>
      <w:r>
        <w:rPr>
          <w:rFonts w:ascii="Times New Roman"/>
          <w:b w:val="false"/>
          <w:i w:val="false"/>
          <w:color w:val="000000"/>
          <w:sz w:val="28"/>
        </w:rPr>
        <w:t>
      4. Служебное удостоверение выдается за подписью секретаря Усть-Каменогорского городского маслихата служащим.</w:t>
      </w:r>
    </w:p>
    <w:bookmarkEnd w:id="9"/>
    <w:bookmarkStart w:name="z12" w:id="10"/>
    <w:p>
      <w:pPr>
        <w:spacing w:after="0"/>
        <w:ind w:left="0"/>
        <w:jc w:val="both"/>
      </w:pPr>
      <w:r>
        <w:rPr>
          <w:rFonts w:ascii="Times New Roman"/>
          <w:b w:val="false"/>
          <w:i w:val="false"/>
          <w:color w:val="000000"/>
          <w:sz w:val="28"/>
        </w:rPr>
        <w:t xml:space="preserve">
      5. Служебные удостоверения выдаются служащим на период созыва Усть-Каменогорского городского маслихата при назначении на должность, изменении должности, по истечении срока, утере, а также порчи ранее выданного удостоверения. </w:t>
      </w:r>
    </w:p>
    <w:bookmarkEnd w:id="10"/>
    <w:bookmarkStart w:name="z13" w:id="11"/>
    <w:p>
      <w:pPr>
        <w:spacing w:after="0"/>
        <w:ind w:left="0"/>
        <w:jc w:val="both"/>
      </w:pPr>
      <w:r>
        <w:rPr>
          <w:rFonts w:ascii="Times New Roman"/>
          <w:b w:val="false"/>
          <w:i w:val="false"/>
          <w:color w:val="000000"/>
          <w:sz w:val="28"/>
        </w:rPr>
        <w:t>
      За полученное служебное удостоверение служащие расписываются в журнале учета выдачи и возврата служебного удостоверения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14" w:id="12"/>
    <w:p>
      <w:pPr>
        <w:spacing w:after="0"/>
        <w:ind w:left="0"/>
        <w:jc w:val="both"/>
      </w:pPr>
      <w:r>
        <w:rPr>
          <w:rFonts w:ascii="Times New Roman"/>
          <w:b w:val="false"/>
          <w:i w:val="false"/>
          <w:color w:val="000000"/>
          <w:sz w:val="28"/>
        </w:rPr>
        <w:t>
      6. Служебные удостоверения, сданные руководителю Аппарата служащими при увольнении, изменении должности, по истечении срока действия, либо порче, до их уничтожения, и журнал учета хранятся в сейфе у руководителя Аппарата.</w:t>
      </w:r>
    </w:p>
    <w:bookmarkEnd w:id="12"/>
    <w:bookmarkStart w:name="z15" w:id="13"/>
    <w:p>
      <w:pPr>
        <w:spacing w:after="0"/>
        <w:ind w:left="0"/>
        <w:jc w:val="both"/>
      </w:pPr>
      <w:r>
        <w:rPr>
          <w:rFonts w:ascii="Times New Roman"/>
          <w:b w:val="false"/>
          <w:i w:val="false"/>
          <w:color w:val="000000"/>
          <w:sz w:val="28"/>
        </w:rPr>
        <w:t>
      7. При увольнении, изменении должности,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3"/>
    <w:bookmarkStart w:name="z16" w:id="14"/>
    <w:p>
      <w:pPr>
        <w:spacing w:after="0"/>
        <w:ind w:left="0"/>
        <w:jc w:val="both"/>
      </w:pPr>
      <w:r>
        <w:rPr>
          <w:rFonts w:ascii="Times New Roman"/>
          <w:b w:val="false"/>
          <w:i w:val="false"/>
          <w:color w:val="000000"/>
          <w:sz w:val="28"/>
        </w:rPr>
        <w:t xml:space="preserve">
      8. Служебные удостоверения, сданные служащими при увольнении, изменении должности, по истечении срока действия, либо порче, один раз в год подлежат уничтожению руководителем Аппарата с составлением соответствующего акта об уничтожении удостоверений,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17" w:id="15"/>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руководителя Аппарата и направляет на опубликование в средства массовой информации, распространяемые на соответствующей территории, объявление о недействительности утерянного служебного удостоверения.</w:t>
      </w:r>
    </w:p>
    <w:bookmarkEnd w:id="15"/>
    <w:bookmarkStart w:name="z18" w:id="16"/>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руководителем Аппарата в установленном порядке рассматривается необходимость проведения служебного расследования.</w:t>
      </w:r>
    </w:p>
    <w:bookmarkEnd w:id="16"/>
    <w:bookmarkStart w:name="z19" w:id="17"/>
    <w:p>
      <w:pPr>
        <w:spacing w:after="0"/>
        <w:ind w:left="0"/>
        <w:jc w:val="both"/>
      </w:pPr>
      <w:r>
        <w:rPr>
          <w:rFonts w:ascii="Times New Roman"/>
          <w:b w:val="false"/>
          <w:i w:val="false"/>
          <w:color w:val="000000"/>
          <w:sz w:val="28"/>
        </w:rPr>
        <w:t>
      11. Утраченное или испорченное служебное удостоверение по вине служащего восстанавливается за счет собственных средств.</w:t>
      </w:r>
    </w:p>
    <w:bookmarkEnd w:id="17"/>
    <w:bookmarkStart w:name="z20" w:id="18"/>
    <w:p>
      <w:pPr>
        <w:spacing w:after="0"/>
        <w:ind w:left="0"/>
        <w:jc w:val="both"/>
      </w:pPr>
      <w:r>
        <w:rPr>
          <w:rFonts w:ascii="Times New Roman"/>
          <w:b w:val="false"/>
          <w:i w:val="false"/>
          <w:color w:val="000000"/>
          <w:sz w:val="28"/>
        </w:rPr>
        <w:t>
      12. Ежегодно, по состоянию на 1 января текущего года, руководителем Аппарата проводится сверка соответствия служебных удостоверений их учетным данным.</w:t>
      </w:r>
    </w:p>
    <w:bookmarkEnd w:id="18"/>
    <w:bookmarkStart w:name="z21" w:id="19"/>
    <w:p>
      <w:pPr>
        <w:spacing w:after="0"/>
        <w:ind w:left="0"/>
        <w:jc w:val="left"/>
      </w:pPr>
      <w:r>
        <w:rPr>
          <w:rFonts w:ascii="Times New Roman"/>
          <w:b/>
          <w:i w:val="false"/>
          <w:color w:val="000000"/>
        </w:rPr>
        <w:t xml:space="preserve"> 3. Описание служебного удостоверения</w:t>
      </w:r>
    </w:p>
    <w:bookmarkEnd w:id="19"/>
    <w:bookmarkStart w:name="z22" w:id="20"/>
    <w:p>
      <w:pPr>
        <w:spacing w:after="0"/>
        <w:ind w:left="0"/>
        <w:jc w:val="both"/>
      </w:pPr>
      <w:r>
        <w:rPr>
          <w:rFonts w:ascii="Times New Roman"/>
          <w:b w:val="false"/>
          <w:i w:val="false"/>
          <w:color w:val="000000"/>
          <w:sz w:val="28"/>
        </w:rPr>
        <w:t>
      13. Обложка служебного удостоверения состоит из экологической кожи или кожзаменителя высокого качества темно-синего цвета, размером 20 см х 6,5 см (в развернутом состоянии).</w:t>
      </w:r>
    </w:p>
    <w:bookmarkEnd w:id="20"/>
    <w:bookmarkStart w:name="z23" w:id="21"/>
    <w:p>
      <w:pPr>
        <w:spacing w:after="0"/>
        <w:ind w:left="0"/>
        <w:jc w:val="both"/>
      </w:pPr>
      <w:r>
        <w:rPr>
          <w:rFonts w:ascii="Times New Roman"/>
          <w:b w:val="false"/>
          <w:i w:val="false"/>
          <w:color w:val="000000"/>
          <w:sz w:val="28"/>
        </w:rPr>
        <w:t xml:space="preserve">
      14.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
    <w:bookmarkStart w:name="z24" w:id="22"/>
    <w:p>
      <w:pPr>
        <w:spacing w:after="0"/>
        <w:ind w:left="0"/>
        <w:jc w:val="both"/>
      </w:pPr>
      <w:r>
        <w:rPr>
          <w:rFonts w:ascii="Times New Roman"/>
          <w:b w:val="false"/>
          <w:i w:val="false"/>
          <w:color w:val="000000"/>
          <w:sz w:val="28"/>
        </w:rPr>
        <w:t xml:space="preserve">
      15.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"Өскемен қалалық мәслихатының аппараты", "Аппарат Усть-Каменогорского городского маслихата",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служащего по образцу,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2"/>
    <w:bookmarkStart w:name="z25" w:id="23"/>
    <w:p>
      <w:pPr>
        <w:spacing w:after="0"/>
        <w:ind w:left="0"/>
        <w:jc w:val="both"/>
      </w:pPr>
      <w:r>
        <w:rPr>
          <w:rFonts w:ascii="Times New Roman"/>
          <w:b w:val="false"/>
          <w:i w:val="false"/>
          <w:color w:val="000000"/>
          <w:sz w:val="28"/>
        </w:rPr>
        <w:t xml:space="preserve">
      16. На левой стороне: фотография (анфас, цветная) размером 3 см х 4 см, текст на государственном языке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описания служебного удостоверения, заверенный подписью секретаря Усть-Каменогорского городского маслихата и гербовой печатью.</w:t>
      </w:r>
    </w:p>
    <w:bookmarkEnd w:id="23"/>
    <w:bookmarkStart w:name="z26" w:id="24"/>
    <w:p>
      <w:pPr>
        <w:spacing w:after="0"/>
        <w:ind w:left="0"/>
        <w:jc w:val="both"/>
      </w:pPr>
      <w:r>
        <w:rPr>
          <w:rFonts w:ascii="Times New Roman"/>
          <w:b w:val="false"/>
          <w:i w:val="false"/>
          <w:color w:val="000000"/>
          <w:sz w:val="28"/>
        </w:rPr>
        <w:t xml:space="preserve">
      17. На правой стороне: изображение Государственного Герба Республики Казахстан на голубом фоне размером 3 см х 4 см, под гербом надпись "ҚАЗАҚСТАН" и текст на русском языке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описания служебного удостоверения. Ниже указывается срок действия удостоверения на государственном и русском языках.</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Усть-Каменогорского</w:t>
            </w:r>
            <w:r>
              <w:br/>
            </w:r>
            <w:r>
              <w:rPr>
                <w:rFonts w:ascii="Times New Roman"/>
                <w:b w:val="false"/>
                <w:i w:val="false"/>
                <w:color w:val="000000"/>
                <w:sz w:val="20"/>
              </w:rPr>
              <w:t>городского маслихата" и его</w:t>
            </w:r>
            <w:r>
              <w:br/>
            </w:r>
            <w:r>
              <w:rPr>
                <w:rFonts w:ascii="Times New Roman"/>
                <w:b w:val="false"/>
                <w:i w:val="false"/>
                <w:color w:val="000000"/>
                <w:sz w:val="20"/>
              </w:rPr>
              <w:t>описания</w:t>
            </w:r>
          </w:p>
        </w:tc>
      </w:tr>
    </w:tbl>
    <w:bookmarkStart w:name="z28" w:id="25"/>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государственного учреждения "Аппарат Усть-Каменогорского городского маслихата"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1991"/>
        <w:gridCol w:w="504"/>
        <w:gridCol w:w="504"/>
        <w:gridCol w:w="504"/>
        <w:gridCol w:w="892"/>
        <w:gridCol w:w="4128"/>
        <w:gridCol w:w="2381"/>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 служебного удостоверения (номер и дата акта)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6"/>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прошнуровывается, пронумеровывается, заверяется подписью руководителя государственного учреждения "Аппарата Усть-Каменогорского городского маслихата" и гербовой печатью.</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Усть-Каменогорского</w:t>
            </w:r>
            <w:r>
              <w:br/>
            </w:r>
            <w:r>
              <w:rPr>
                <w:rFonts w:ascii="Times New Roman"/>
                <w:b w:val="false"/>
                <w:i w:val="false"/>
                <w:color w:val="000000"/>
                <w:sz w:val="20"/>
              </w:rPr>
              <w:t>городского</w:t>
            </w:r>
            <w:r>
              <w:br/>
            </w:r>
            <w:r>
              <w:rPr>
                <w:rFonts w:ascii="Times New Roman"/>
                <w:b w:val="false"/>
                <w:i w:val="false"/>
                <w:color w:val="000000"/>
                <w:sz w:val="20"/>
              </w:rPr>
              <w:t>маслихата" и его описания</w:t>
            </w:r>
          </w:p>
        </w:tc>
      </w:tr>
    </w:tbl>
    <w:bookmarkStart w:name="z31" w:id="27"/>
    <w:p>
      <w:pPr>
        <w:spacing w:after="0"/>
        <w:ind w:left="0"/>
        <w:jc w:val="left"/>
      </w:pPr>
      <w:r>
        <w:rPr>
          <w:rFonts w:ascii="Times New Roman"/>
          <w:b/>
          <w:i w:val="false"/>
          <w:color w:val="000000"/>
        </w:rPr>
        <w:t xml:space="preserve"> Наименование организации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 №____</w:t>
            </w:r>
          </w:p>
        </w:tc>
      </w:tr>
    </w:tbl>
    <w:bookmarkStart w:name="z33"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Мы, нижеподписавшиеся (не менее 3 служащих, указать фамилию, имя, отчество (при наличии), занимаемую должность), на основании пункта 8 Правил выдачи служебного удостоверения государственного учреждения "Аппарат Усть-Каменогорского городского маслихата" и его описания, составили настоящий акт по списанию и уничтожению служебных удостоверений сотрудников в связи с _______________________________________________</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(указать причину)</w:t>
            </w:r>
          </w:p>
        </w:tc>
      </w:tr>
    </w:tbl>
    <w:bookmarkStart w:name="z36" w:id="30"/>
    <w:p>
      <w:pPr>
        <w:spacing w:after="0"/>
        <w:ind w:left="0"/>
        <w:jc w:val="both"/>
      </w:pPr>
      <w:r>
        <w:rPr>
          <w:rFonts w:ascii="Times New Roman"/>
          <w:b w:val="false"/>
          <w:i w:val="false"/>
          <w:color w:val="000000"/>
          <w:sz w:val="28"/>
        </w:rPr>
        <w:t>
      ___________________________________  _________________________  _________</w:t>
      </w:r>
    </w:p>
    <w:bookmarkEnd w:id="30"/>
    <w:bookmarkStart w:name="z37" w:id="31"/>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bookmarkEnd w:id="31"/>
    <w:bookmarkStart w:name="z38" w:id="32"/>
    <w:p>
      <w:pPr>
        <w:spacing w:after="0"/>
        <w:ind w:left="0"/>
        <w:jc w:val="both"/>
      </w:pPr>
      <w:r>
        <w:rPr>
          <w:rFonts w:ascii="Times New Roman"/>
          <w:b w:val="false"/>
          <w:i w:val="false"/>
          <w:color w:val="000000"/>
          <w:sz w:val="28"/>
        </w:rPr>
        <w:t>
      ___________________________________  _________________________  _________</w:t>
      </w:r>
    </w:p>
    <w:bookmarkEnd w:id="32"/>
    <w:bookmarkStart w:name="z39" w:id="33"/>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bookmarkEnd w:id="33"/>
    <w:bookmarkStart w:name="z40" w:id="34"/>
    <w:p>
      <w:pPr>
        <w:spacing w:after="0"/>
        <w:ind w:left="0"/>
        <w:jc w:val="both"/>
      </w:pPr>
      <w:r>
        <w:rPr>
          <w:rFonts w:ascii="Times New Roman"/>
          <w:b w:val="false"/>
          <w:i w:val="false"/>
          <w:color w:val="000000"/>
          <w:sz w:val="28"/>
        </w:rPr>
        <w:t>
      ___________________________________  _________________________  _________</w:t>
      </w:r>
    </w:p>
    <w:bookmarkEnd w:id="34"/>
    <w:bookmarkStart w:name="z41" w:id="35"/>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Усть-Каменогорского</w:t>
            </w:r>
            <w:r>
              <w:br/>
            </w:r>
            <w:r>
              <w:rPr>
                <w:rFonts w:ascii="Times New Roman"/>
                <w:b w:val="false"/>
                <w:i w:val="false"/>
                <w:color w:val="000000"/>
                <w:sz w:val="20"/>
              </w:rPr>
              <w:t>городского маслихата" и его</w:t>
            </w:r>
            <w:r>
              <w:br/>
            </w:r>
            <w:r>
              <w:rPr>
                <w:rFonts w:ascii="Times New Roman"/>
                <w:b w:val="false"/>
                <w:i w:val="false"/>
                <w:color w:val="000000"/>
                <w:sz w:val="20"/>
              </w:rPr>
              <w:t>описания</w:t>
            </w:r>
          </w:p>
        </w:tc>
      </w:tr>
    </w:tbl>
    <w:bookmarkStart w:name="z43" w:id="36"/>
    <w:p>
      <w:pPr>
        <w:spacing w:after="0"/>
        <w:ind w:left="0"/>
        <w:jc w:val="left"/>
      </w:pPr>
      <w:r>
        <w:rPr>
          <w:rFonts w:ascii="Times New Roman"/>
          <w:b/>
          <w:i w:val="false"/>
          <w:color w:val="000000"/>
        </w:rPr>
        <w:t xml:space="preserve"> Обложка удостоверения</w:t>
      </w:r>
    </w:p>
    <w:bookmarkEnd w:id="36"/>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государственного</w:t>
            </w:r>
            <w:r>
              <w:br/>
            </w:r>
            <w:r>
              <w:rPr>
                <w:rFonts w:ascii="Times New Roman"/>
                <w:b w:val="false"/>
                <w:i w:val="false"/>
                <w:color w:val="000000"/>
                <w:sz w:val="20"/>
              </w:rPr>
              <w:t>учреждения "Аппарат</w:t>
            </w:r>
            <w:r>
              <w:br/>
            </w:r>
            <w:r>
              <w:rPr>
                <w:rFonts w:ascii="Times New Roman"/>
                <w:b w:val="false"/>
                <w:i w:val="false"/>
                <w:color w:val="000000"/>
                <w:sz w:val="20"/>
              </w:rPr>
              <w:t>Усть-Каменогорского</w:t>
            </w:r>
            <w:r>
              <w:br/>
            </w:r>
            <w:r>
              <w:rPr>
                <w:rFonts w:ascii="Times New Roman"/>
                <w:b w:val="false"/>
                <w:i w:val="false"/>
                <w:color w:val="000000"/>
                <w:sz w:val="20"/>
              </w:rPr>
              <w:t>городского маслихата" и его</w:t>
            </w:r>
            <w:r>
              <w:br/>
            </w:r>
            <w:r>
              <w:rPr>
                <w:rFonts w:ascii="Times New Roman"/>
                <w:b w:val="false"/>
                <w:i w:val="false"/>
                <w:color w:val="000000"/>
                <w:sz w:val="20"/>
              </w:rPr>
              <w:t>описания</w:t>
            </w:r>
          </w:p>
        </w:tc>
      </w:tr>
    </w:tbl>
    <w:bookmarkStart w:name="z45" w:id="37"/>
    <w:p>
      <w:pPr>
        <w:spacing w:after="0"/>
        <w:ind w:left="0"/>
        <w:jc w:val="left"/>
      </w:pPr>
      <w:r>
        <w:rPr>
          <w:rFonts w:ascii="Times New Roman"/>
          <w:b/>
          <w:i w:val="false"/>
          <w:color w:val="000000"/>
        </w:rPr>
        <w:t xml:space="preserve"> Внутренняя часть удостоверения</w:t>
      </w:r>
    </w:p>
    <w:bookmarkEnd w:id="37"/>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708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