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9960" w14:textId="aad9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2017 года № 25/2-VI "О бюджете города Усть-Каменогорска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июня 2018 года № 31/2-VI. Зарегистрировано Управлением юстиции города Усть-Каменогорска Департамента юстиции Восточно-Казахстанской области 28 июня 2018 года № 5-1-190.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5648),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2017 года № 25/2-VI "О бюджете города Усть-Каменогорска на 2018-2020 годы" (зарегистрировано в Реестре государственной регистрации нормативных правовых актов за номером 5394, опубликовано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51 581 024,9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22 718 375,8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302 950,0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1 972 361,0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26 587 338,1 тысяч тенге;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55 529 693,6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- 31 639,0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31 639,0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- 3 917 029,7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3 917 029,7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2018 год в сумме 9 863,0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2018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32,4 %;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32,4 %.";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 с 1 января 2018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Миронова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51 581 024,9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22 718 375,8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8 816 176,6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8 816 176,6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5 596 550,2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5 596 550,2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5 505 275,0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1 094 967,0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1 681 231,0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1 681 231,0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1 972 361,0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1 752 361,0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1 752 361,0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26 587 338,1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26 587 338,1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26 587 338,1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55 529 693,6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1 580 823,7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277 772,7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467 684,3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375 334,6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56 902,5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133 297,2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17 148 969,3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14 010 640,4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8 593 331,7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687 151,0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1 524 511,6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2 186 290,6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480 918,5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2 970 003,9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2 970 003,9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1 962 228,3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1 903 011,3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388 006,2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118 640,5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124 184,3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23 259 550,0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4 490 235,1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720 037,4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1 891 456,5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1 117 650,0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18 582 039,9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7 383 546,3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9 789 993,3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158 156,9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556 343,4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775 631,4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347 643,0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170 828,6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38 728,9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257 159,8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190 462,5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161 401,2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23 755,3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227 833,1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177 750,5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159 457,5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50 082,6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7 557 174,6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7 557 174,6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4 678 045,8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1 614 528,8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2 153 788,6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2 065 745,0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526 063,8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-3 917 029,7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3 917 029,7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