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d1df" w14:textId="3e5d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Семей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декабря 2018 года № 355, решение Восточно-Казахстанского областного маслихата от 13 декабря 2018 года № 25/289-VI. Зарегистрировано Департаментом юстиции Восточно-Казахстанской области 28 декабря 2018 года № 5719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25 мая 2018 года Восточно-Казахстанский областной акимат ПОСТАНОВЛЯЕТ и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улицы города Семей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улица Мәңгілік Ел;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 Полковничий – улица Бейбітшілік аралы.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