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910f" w14:textId="f4a9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октября 2018 года № 23/268-VI. Зарегистрировано Департаментом юстиции Восточно-Казахстанской области 25 октября 2018 года № 5685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Восточно-Казахстанский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23/268-VI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Восточно-Казахстанского областного маслихата,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2515, опубликовано в газетах "Рудный Алтай" от 18 ноября 2009 года, "Дидар" от 19 ноября 2009 года).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34/403-IV "О внесении изменения в решение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2561, опубликовано в газетах "Дидар" от 9 января 2012 года, Рудный Алтай" от 10 января 2012 года).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6/93-V "О внесении изменения в решение от 16 октября 2009 год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2730, опубликовано в газетах "Дидар" от 1 декабря 2012 года, Рудный Алтай" от 2 декабря 2012 года).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11/129-V "О внесении изменения в решение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2941, опубликовано в газетах "Дидар" от 8 мая 2013 года, Рудный Алтай" от 9 мая 2013 года).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19/226-V "О внесении изменения в решение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3291, опубликовано в газетах Рудный Алтай" от 20 мая 2014 года, "Дидар" от 21 мая 2014 года, в информационно-правовой системе "Әділет" 21 мая 2014 года).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2015 года № 27/334-V "О внесении изменения в решение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3934, опубликовано в газетах Рудный Алтай" от 26 мая 2015 года, "Дидар" от 27 мая 2015 года, в информационно-правовой системе "Әділет" 01 июня 2015 года).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5/46-VI "О внесении изменения в решение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4622, опубликовано в информационной системе "Эталонный контрольный банк НПА РК в электронном виде" 9 августа 2016 года, в информационно-правовой системе "Әділет" 10 августа 2016 года).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14/164-VI "О внесении изменения в решение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5238, опубликовано в Эталонном контрольном банке НПА РК в электронном виде 25 октября 2017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