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6cd" w14:textId="67c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сентября 2018 года № 263. Зарегистрировано Департаментом юстиции Восточно-Казахстанской области 24 сентября 2018 года № 5676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исполнения обязательств по ликвидации последствий старательства за один гектар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24.04.2019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– специального заместителя акима области по вопросам индустриализации и инвестиций.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263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по ликвидации последствий старательства за один гектар по Восточно-Казахстанской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Восточно-Казахстанского областного акимата от 24.04.2019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Восточно - Казахстанского областного акимата от 30.05.2024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за каждый год срока старательства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от 27 декабря 2017 года № 125-VI ЗРК, по следующей формуле: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О1=(3170×МРП×10%)/5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за каждый год срока старательства;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 и действующего в год подачи заявления на выдачу лицензии на старательство;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/5 – для получения размера обеспечения исполнения обязательств по ликвидации последствий старательства за один гектар.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