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24651b" w14:textId="424651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Восточно-Казахстанского областного акимата от 5 февраля 2018 года № 19 "Об определении квот по каждому виду семян, подлежащих субсидированию, на 2018 год"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Восточно-Казахстанского областного акимата от 14 августа 2018 года № 241. Зарегистрировано Департаментом юстиции Восточно-Казахстанской области 23 августа 2018 года № 5673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Примечание РЦПИ.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>
      В тексте документа сохранена пунктуация и орфография оригинала.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12) </w:t>
      </w:r>
      <w:r>
        <w:rPr>
          <w:rFonts w:ascii="Times New Roman"/>
          <w:b w:val="false"/>
          <w:i w:val="false"/>
          <w:color w:val="000000"/>
          <w:sz w:val="28"/>
        </w:rPr>
        <w:t>статьи 6-1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 Республики Казахстан от 8 февраля 2003 года "О семеноводстве",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12 декабря 2014 года № 4-2/664 "Об утверждении Правил субсидирования развития семеноводства" (зарегистрированным в Реестре государственной регистрации нормативных правовых актов за номером 10190),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30 ноября 2015 года № 4-2/1048 "Об утверждении Правил установления ежегодных квот производства оригинальных и реализации элитных семян, подлежащих субсидированию, для аттестованных субъектов семеноводства" (зарегистрированным в Реестре государственной регистрации нормативных правовых актов за номером 13052), Восточно-Казахстанский областной акимат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акимата "Об определении квот по каждому виду семян, подлежащих субсидированию, на 2018 год" от 5 февраля 2018 года № 19 (зарегистрированное в Реестре государственной регистрации нормативных правовых актов за номером 5484, опубликованное в Эталонном контрольном банке нормативных правовых актов Республики Казахстан 26 февраля 2018 года, в газетах "Дидар" от 27 февраля 2018 года, "Рудный Алтай" от 27 февраля 2018 года)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Аппарату акима области, управлению сельского хозяйства области в установленном законодательством Республики Казахстан порядке обеспечить: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территориальном органе юстиции;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постановления акимата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календарных дней после государственной регистрации настоящего постановления копии на официальное опубликование в периодические печатные издания, распространяемые на территории области;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настоящего постановления на интернет-ресурсе акима Восточно-Казахстанской области после его официального опубликования.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области по вопросам агропромышленного комплекса.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Настоящее постановление вводится в действие со дня его первого официального опубликования. 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Восточно-Казахстанской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Ахметов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акимата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"14" августа 2018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акимата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февраля 2018 года № 19</w:t>
            </w:r>
          </w:p>
        </w:tc>
      </w:tr>
    </w:tbl>
    <w:bookmarkStart w:name="z13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Квоты по элитным семенам - для каждой административно-территориальной единицы на 2018 год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тонна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32"/>
        <w:gridCol w:w="2137"/>
        <w:gridCol w:w="1797"/>
        <w:gridCol w:w="1289"/>
        <w:gridCol w:w="1289"/>
        <w:gridCol w:w="1797"/>
        <w:gridCol w:w="1289"/>
        <w:gridCol w:w="1120"/>
        <w:gridCol w:w="950"/>
      </w:tblGrid>
      <w:tr>
        <w:trPr>
          <w:trHeight w:val="30" w:hRule="atLeast"/>
        </w:trPr>
        <w:tc>
          <w:tcPr>
            <w:tcW w:w="6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городов/районов</w:t>
            </w:r>
          </w:p>
        </w:tc>
        <w:tc>
          <w:tcPr>
            <w:tcW w:w="21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Пшеница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Ячмень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Овес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Рожь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Гречиха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Зернобобовые</w:t>
            </w:r>
          </w:p>
        </w:tc>
        <w:tc>
          <w:tcPr>
            <w:tcW w:w="1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Просо</w:t>
            </w:r>
          </w:p>
        </w:tc>
        <w:tc>
          <w:tcPr>
            <w:tcW w:w="9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Тритикале</w:t>
            </w:r>
          </w:p>
        </w:tc>
      </w:tr>
      <w:tr>
        <w:trPr>
          <w:trHeight w:val="30" w:hRule="atLeast"/>
        </w:trPr>
        <w:tc>
          <w:tcPr>
            <w:tcW w:w="6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Аягозский </w:t>
            </w:r>
          </w:p>
        </w:tc>
        <w:tc>
          <w:tcPr>
            <w:tcW w:w="21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Бескарагайский</w:t>
            </w:r>
          </w:p>
        </w:tc>
        <w:tc>
          <w:tcPr>
            <w:tcW w:w="21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Бородулихинский</w:t>
            </w:r>
          </w:p>
        </w:tc>
        <w:tc>
          <w:tcPr>
            <w:tcW w:w="21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6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Глубоковский</w:t>
            </w:r>
          </w:p>
        </w:tc>
        <w:tc>
          <w:tcPr>
            <w:tcW w:w="21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6679,5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236,4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581,7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Жарминский</w:t>
            </w:r>
          </w:p>
        </w:tc>
        <w:tc>
          <w:tcPr>
            <w:tcW w:w="21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6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Зайсанский</w:t>
            </w:r>
          </w:p>
        </w:tc>
        <w:tc>
          <w:tcPr>
            <w:tcW w:w="21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Зыряновский</w:t>
            </w:r>
          </w:p>
        </w:tc>
        <w:tc>
          <w:tcPr>
            <w:tcW w:w="21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Катон-Карагайский</w:t>
            </w:r>
          </w:p>
        </w:tc>
        <w:tc>
          <w:tcPr>
            <w:tcW w:w="21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Кокпектинский</w:t>
            </w:r>
          </w:p>
        </w:tc>
        <w:tc>
          <w:tcPr>
            <w:tcW w:w="21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9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Курчумский</w:t>
            </w:r>
          </w:p>
        </w:tc>
        <w:tc>
          <w:tcPr>
            <w:tcW w:w="21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Тарбагатайский</w:t>
            </w:r>
          </w:p>
        </w:tc>
        <w:tc>
          <w:tcPr>
            <w:tcW w:w="21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Уланский</w:t>
            </w:r>
          </w:p>
        </w:tc>
        <w:tc>
          <w:tcPr>
            <w:tcW w:w="21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Урджарский</w:t>
            </w:r>
          </w:p>
        </w:tc>
        <w:tc>
          <w:tcPr>
            <w:tcW w:w="21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Шемонаихинский</w:t>
            </w:r>
          </w:p>
        </w:tc>
        <w:tc>
          <w:tcPr>
            <w:tcW w:w="21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Семей</w:t>
            </w:r>
          </w:p>
        </w:tc>
        <w:tc>
          <w:tcPr>
            <w:tcW w:w="21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51,6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9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10"/>
        <w:gridCol w:w="1449"/>
        <w:gridCol w:w="2401"/>
        <w:gridCol w:w="1449"/>
        <w:gridCol w:w="1258"/>
        <w:gridCol w:w="1067"/>
        <w:gridCol w:w="1067"/>
        <w:gridCol w:w="1449"/>
        <w:gridCol w:w="1450"/>
      </w:tblGrid>
      <w:tr>
        <w:trPr>
          <w:trHeight w:val="30" w:hRule="atLeast"/>
        </w:trPr>
        <w:tc>
          <w:tcPr>
            <w:tcW w:w="7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городов/районов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Рапс</w:t>
            </w:r>
          </w:p>
        </w:tc>
        <w:tc>
          <w:tcPr>
            <w:tcW w:w="24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Подсолнечник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Соя</w:t>
            </w:r>
          </w:p>
        </w:tc>
        <w:tc>
          <w:tcPr>
            <w:tcW w:w="1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Сафлор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Многолетние травы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Однолетние травы</w:t>
            </w:r>
          </w:p>
        </w:tc>
        <w:tc>
          <w:tcPr>
            <w:tcW w:w="1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Картофель</w:t>
            </w:r>
          </w:p>
        </w:tc>
      </w:tr>
      <w:tr>
        <w:trPr>
          <w:trHeight w:val="30" w:hRule="atLeast"/>
        </w:trPr>
        <w:tc>
          <w:tcPr>
            <w:tcW w:w="7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Аягозский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Бескарагайский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7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Бородулихинский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7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Глубоковский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696,25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7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Жарминский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7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Зайсанский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7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Зыряновский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7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Катон-Карагайский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Кокпектинский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Курчумский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7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Тарбагатайский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7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Уланский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7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Урджарский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7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Шемонаихинский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7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Семей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</w:tc>
        <w:tc>
          <w:tcPr>
            <w:tcW w:w="1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