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7f73" w14:textId="35c7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2018 года № 139. Зарегистрировано Департаментом юстиции Восточно-Казахстанской области 8 июня 2018 года № 5647.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декабря 2017 года № 650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за номером 16271),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по вопросам социальной сферы.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мая 2018 года № 139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13.08.2019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канцелярию услугодателя;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 (далее – портал).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 – электронная (частично автоматизированная) и (или) бумажная.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3.Результат оказания государственной услуги -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(зарегистрированным в Реестре государственной регистрации нормативных правовых актов за номером 11184) (далее - Стандарт)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подписанного ЭЦП услугополучателя.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осуществляет прием, регистрацию документов услугополучателя и их передачу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 Длительность выполнения – 30 (тридцать) минут;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сотрудник услугодателя проверяет документы на соответствие предъявляемым требованиям, подготавливает договор о передаче ребенка (детей) на воспитание в приемную семью и решение о назначении выплаты денежных средств на их содержание,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услугодателя. Длительность выполнения – 9 (девять) рабочих дней;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канцелярия услугодателя регистрирует результат оказания государственной услуги и передает услугополучателю. Длительность выполнения – 15 (пятнадцать) минут.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– 10 (десять) рабочих дней.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либо мотивированный ответ об отказе в оказании государственной услуги, что служит основанием для начала выполнения действия 2, указанного в пункте 5 настоящего Регламента.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завизированные документы руководителем услугодателя, что служит основанием для начала выполнения действия 3, указанного в пункте 5 настоящего Регламента.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подготовленный договор и решение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канцелярией услугодателя результата оказания государственной услуги услугополучателю.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прием, регистрацию документов услугополучателя и их передачу руководителю услугодателя.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 Длительность выполнения – 30 (тридцать) минут;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передает их сотруднику услугодателя на исполнение. Длительность выполнения – 15 (пятнадцать) минут;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документы на соответствие предъявляемым требованиям, подготавливает договор о передаче ребенка (детей) на воспитание в приемную семью и решение о назначении выплаты денежных средств на их содержание,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услугодателя. Длительность выполнения – 9 (девять) рабочих дней;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 и передача его в канцелярию услугодателя. Длительность выполнения – 15 (пятнадцать) минут;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регистрирует результат оказания государственной услуги и передает услугополучателю. Длительность выполнения – 15 (пятнадцать) минут.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использованием информационных систем в процессе оказания государственной услуги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вправе обратиться на портал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 – информационная система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ГБД ФЛ - государственная база данных "Физические лица"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645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в приемную семью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через канцелярию услугодателя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через портал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