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631ca" w14:textId="4d63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28 апреля 2015 года № 105 "Об утверждении Правил предоставления коммунальных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4 мая 2018 года № 121. Зарегистрировано Департаментом юстиции Восточно-Казахстанской области 16 мая 2018 года № 5637. Утратило силу постановлением Восточно-Казахстанского областного акимата от 15 декабря 2023 года № 287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15.12.2023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Восточно-Казахстанской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28 апреля 2015 года № 105 "Об утверждении Правил предоставления коммунальных услуг" (зарегистрированный в Реестре государственной регистрации нормативных правовых актов за номером 3981, опубликованный в информационно-правовой системе "Әділет" от 15 июня 2015 года, в газетах "Дидар" от 15 июня 2015 года № 67 (17156) и "Рудный Алтай" от 13 июня 2015 года № 68 (19667))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предоставления коммунальных услуг,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Если потребитель отключен в установленном порядке за неоплату использованной энергии, то подключение его производится после погашения долга. При неоднократном отключении (более одного раза) подключение его производится после погашения долга и внесения платы за подключение.".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энергетики и жилищно-коммунального хозяйства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Восточно-Казахстанской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строительства, энергетики и жилищно-коммунального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