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15c0" w14:textId="e061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Катон-Карагайского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апреля 2018 года № 95, решение Восточно-Казахстанского областного маслихата от 12 апреля 2018 года № 19/229-VI. Зарегистрировано Департаментом юстиции Восточно-Казахстанской области 5 мая 2018 года № 5634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совместного решения Катон-Карагайского районного маслихата от 13 апреля 2017 года № 10/89-VI и постановления Катон-Карагайского районного акимата от 7 апреля 2017 года № 144 "О предложении по внесению изменений в административно-территориальное устройство Катон-Карагайского района", Восточно-Казахстанский областной маслихат РЕШИЛ и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Катон-Карагайского района Восточно-Казахстанской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и исключить из учетных данных и отнести к категории иные поселения следующие населенные пункты: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Маралды Жамбылского сельского округа;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Ульяновка Ново-Поляковского сельского округа;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территорию упраздняемых сел включить: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Маралды Жамбылского сельского округа с изменением границ в состав села Жамбыл Жамбылского сельского округа;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Ульяновка Ново-Поляковского сельского округа с изменением границ в состав села Каражал Ново-Поляковского сельского округа.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