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e2c80d" w14:textId="ee2c80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Восточно-Казахстанского областного маслихата от 21 декабря 2009 года № 17/225-IV "О ставках платы за пользование водными ресурсами поверхностных источников Восточно-Казахстанской области"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Восточно-Казахстанского областного маслихата от 12 апреля 2018 года № 19/216-VI. Зарегистрировано Департаментом юстиции Восточно-Казахстанской области 2 мая 2018 года № 5630. Утратило силу решением Восточно-Казахстанского областного маслихата от 29 сентября 2026 года № 31/274-VIII (вводится в действие по истечении десяти календарных дней после дня его первого официального опубликования)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Восточно-Казахстанского областного маслихата от 29.09.2026 </w:t>
      </w:r>
      <w:r>
        <w:rPr>
          <w:rFonts w:ascii="Times New Roman"/>
          <w:b w:val="false"/>
          <w:i w:val="false"/>
          <w:color w:val="ff0000"/>
          <w:sz w:val="28"/>
        </w:rPr>
        <w:t>№ 31/274-VIII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 РЦПИ.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тексте документа сохранена пунктуация и орфография оригинала.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от 23 января 2001 года "О местном государственном управлении и самоуправлении в Республике Казахстан", Восточно-Казахстанский областной маслихат РЕШИЛ:</w:t>
      </w:r>
    </w:p>
    <w:bookmarkStart w:name="z3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Восточно-Казахстанского областного маслихата "О ставках платы за пользование водными ресурсами поверхностных источников Восточно-Казахстанской области" от 21 декабря 2009 года № 17/225-IV (зарегистрировано в Реестре государственной регистрации нормативных правовых актов за № 2523, опубликовано в газетах "Дидар" от 1 февраля  2010 года, "Рудный Алтай" от 2 февраля 2010 года) следующие изменения: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569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от 25 декабря 2017 года "О налогах и других обязательных платежах в бюджет" (Налоговый Кодекс), </w:t>
      </w:r>
      <w:r>
        <w:rPr>
          <w:rFonts w:ascii="Times New Roman"/>
          <w:b w:val="false"/>
          <w:i w:val="false"/>
          <w:color w:val="000000"/>
          <w:sz w:val="28"/>
        </w:rPr>
        <w:t>статьей 38</w:t>
      </w:r>
      <w:r>
        <w:rPr>
          <w:rFonts w:ascii="Times New Roman"/>
          <w:b w:val="false"/>
          <w:i w:val="false"/>
          <w:color w:val="000000"/>
          <w:sz w:val="28"/>
        </w:rPr>
        <w:t xml:space="preserve"> Водного кодекса Республики Казахстан от 9 июля 2003 года,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от 23 января 2001 года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и.о. Министра сельского хозяйства Республики Казахстан от 14 апреля 2009 года № 223 "Об утверждении методики расчета платы за пользование водными  ресурсами поверхностных источников" (зарегистрировано в Реестре  государственной регистрации нормативных правовых актов за № 5675)  Восточно-Казахстанский областной маслихат РЕШИЛ:";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сессии,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секретарь Восточно-Казахстанского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областного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В. Головатюк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Восточно-Казахстанского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областного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12 апреля 2018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19/216-VI</w:t>
            </w:r>
            <w:r>
              <w:br/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Ставки платы за пользование водными ресурсами поверхностных источников Восточно-Казахстанской области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     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специального водопользования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Ставки платы, * тенге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 реки Иртыш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Жилищно-эксплуатационные и коммунальные услуги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включая теплоэнергетику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Прудовые хозяйства, осуществляющие забор из водных источников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Гидроэнергетика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кВт.час.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Водный транспорт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т. км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 рек и озер Балхаш и Алаколь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Жилищно-эксплуатационные и коммунальные услуги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включая теплоэнергетику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270,4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77,7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Прудовые хозяйства, осуществляющие забор из водных источников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74,4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Гидроэнергетика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кВт.час.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Водный транспорт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т. км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