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bde2" w14:textId="2cfb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2017 года № 22-142-VІ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12 сентября 2018 года № 31-211-VI. Зарегистрировано Департаментом юстиции Туркестанской области 17 сентября 2018 года № 4726.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 29/314-VІ "О внесении изменений и дополнения в решение Южно-Казахстанского областного маслихата от 11 декабря 2017 года № 18/209-VІ "Об областном бюджете на 2018-2020 годы", зарегистрировано в Реестре государственной регистрации нормативных правовых актов за № 4717,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2017 года № 22-142-VІ "О районном бюджете на 2018-2020 годы" (зарегистрировано в Реестре государственной регистрации нормативных правовых актов за № 4351, опубликовано 5 января 2018 года в газете "Шартарап-Шарайна"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14 446 974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2 765 050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11 655 315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14 497 669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56 717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50 695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31-211-VІ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31-211-VІ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