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0a63" w14:textId="39c0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2017 года № 22-142-VІ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5 июля 2018 года № 29-199-VI. Зарегистрировано Департаментом юстиции Южно-Казахстанской области 10 июля 2018 года № 4671.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25/281-VІ "О внесении изменений и дополнений в решение Южно-Казахстанского областного маслихата от 11 декабря 2017 года № 18/209-VІ "Об областном бюджете на 2018-2020 годы", зарегистрировано в Реестре государственной регистрации нормативных правовых актов за № 4650,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22-142-VІ "О районном бюджете на 2018-2020 годы" (зарегистрировано в Реестре государственной регистрации нормативных правовых актов за № 4351, опубликовано 5 января 2018 года в газете "Шартарап-Шарайна"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14 349 492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2 739 682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11 580 315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14 400 187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50 695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