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8524" w14:textId="e95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Шардаринского районного маслихата от 21 декабря 2017 года № 22-142-VІ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3 апреля 2018 года № 26-180-VI. Зарегистрировано Департаментом юстиции Южно-Казахстанской области 6 апреля 2018 года № 4503.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4481,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2017 года № 22-142-VІ "О районном бюджете на 2018-2020 годы" (зарегистрировано в Реестре государственной регистрации нормативных правовых актов за № 4351, опубликовано 5 января 2018 года в газете "Шартарап-Шарайна" и в Эталонном контрольном банке нормативных правовых актов Республики Казахстан в электронном виде 10 января 2018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13 321 359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2 486 291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10 805 573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13 372 054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50 695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трансфертов органам местного самоуправления между городом и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