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f02f" w14:textId="983f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2018 года № 34/9-06. Зарегистрировано Департаментом юстиции Туркестанской области 11 января 2019 года № 4884. Утратило силу решением Тюлькубасского районного маслихата Туркестанской области от 23 июня 2020 года № 56/3-06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23.06.2020 № 56/3-06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