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eb78" w14:textId="331e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налоговой ставки на земли населенных пунктов (за исключением придомовых участков)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14 сентября 2018 года № 30/3-06. Зарегистрировано Департаментом юстиции Туркестанской области 1 октября 2018 года № 4753. Утратило силу решением Тюлькубасского районного маслихата Туркестанской области от 13 мая 2026 года № 47/4-08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Тюлькубасского районного маслихата Туркестанской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47/4-08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от 25 декабря 2017 года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в населенных пунктах Тюлькубасского района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августа 2013 года № 18/4-05 (зарегистрировано в Реестре государственной регистрации нормативных правовых актов № 2379) повысить базовые налоговые ставки на земли населенных пунктов (за исключением придомовых участков)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для земель, находящихся: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2, 3, 4, 5, 6, 7, 8, 9, 10, 11, 12 и 13 за исключением земель, выделенных под автостоянки (паркинги), автозаправочных станции и занятых под казино на 50 процентов.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Казахстан,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регистрация настоящего решения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его копии на официальное опубликование в периодические издания, распространяемых на территории Тюлькубасского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опубликавания.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Ешенкулова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