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4c8f" w14:textId="3164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7 года № 21/1-0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июня 2018 года № 28/2-06. Зарегистрировано Департаментом юстиции Южно-Казахстанской области 2 июля 2018 года № 46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2 декабря 2017 года № 21/1-06 "О районном бюджете на 2018-2020 годы" (зарегистрировано в Реестре государственной регистрации нормативных правовых актов за № 4358, опубликовано 11 января 2018 года в газете "Шамшырак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44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73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22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05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