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074c" w14:textId="40c0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22 декабря 2017 года № 21/1-06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26 января 2018 года № 23/1-06. Зарегистрировано Департаментом юстиции Южно-Казахстанской области 29 января 2018 года № 4425.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января 2018 года за № 19/230-VІ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4396,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22 декабря 2017 года № 21/1-06 "О районном бюджете на 2018-2020 годы" (зарегистрированного в Реестре государственной регистрации нормативных правовых актов за № 4358, опубликованного 11 января 2018 года в газете "Шамшырак" и 12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13988863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2424226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11516522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13992096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-17101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24316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13868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- 13868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23/1-06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21/1-06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13 988 863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2 424 226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632 669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632 669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315 631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315 631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1 413 715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1 410 706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11 516 522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11 516 522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11 516 522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13 992 096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616 399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159 385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123 289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117 489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44 581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7 847 355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1 405 348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1 404 138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1 404 138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6 103 461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5 893 320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5 808 581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84 739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210 141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210 141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338 546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338 546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227 613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67 786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770 335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187 989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185 612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185 612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480 247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480 247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53 802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88 577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44 615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55 256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2 006 585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1 782 589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1 782 589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1 425 052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250 937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116 996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116 996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103 496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885 095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169 177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163 177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163 177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300 935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289 261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106 071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80 738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308 912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267 485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254 508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218 626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204 807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44 625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252 529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250 255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250 255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250 255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249 127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222 669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99 811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99 811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1 006 669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1 006 669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1 006 669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372 613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630 823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-17 101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-13 868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24 316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3 233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