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6c2" w14:textId="62ae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Созакского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марта 2018 года № 155. Зарегистрировано Департаментом юстиции Южно-Казахстанской области 10 апреля 2018 года № 4515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некоторых решений Созакского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155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решении Созакского районного маслихата признанных утратившими силы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26 июня 2015 года № 266 "О единых ставках фиксированного налога" (зарегистрировано в Реестре государственной регистрации нормативных правовых актов за № 3251, опубликовано в газете "Созақ- үні" от 1 августа 2015 года);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31 марта 2016 года № 9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3719, опубликовано в газете "Созақ- үні" от 7 мая 2016 года);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2016 года № 54 "О повышении базовых ставок земельного налога" (зарегистрировано в Реестре государственной регистрации нормативных правовых актов за № 3954, опубликовано в газете "Созақ- үні" от 21 января 2017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