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a413" w14:textId="1c9a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30 марта 2018 года № 25/125-VI. Зарегистрировано Департаментом юстиции Южно-Казахстанской области 12 апреля 2018 года № 4522.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15 марта 2018 года № 1790,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Отрарского района предоставить в 2018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Отрарского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Отрарского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