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b43ea" w14:textId="d7b4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24 декабря 2018 года № 43-283-VI. Зарегистрировано Департаментом юстиции Туркестанской области 6 февраля 2019 года № 4900. Утратило силу решением Мактааральского районного маслихата Туркестанской области от 12 июня 2020 года № 66-412-VI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12.06.2020 № 66-412-VI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"Бюджетного кодекса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Мактааральский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Мактааральского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1-приложению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43-283-VI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Мактааральского района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Мактааральского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предоставляется отдельным категориям нуждающихся граждан, постоянно проживающим на территории Мактааральского района.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уполномоченная организация) -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предельный размер – утвержденный максимальный размер социальной помощи. 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акиматом Мактааральского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ежеквартально, 1 раз в полугодие).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по следующим праздничным дням: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празднику "День победы"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единовременно предельный размер социальный помощи 1 000 000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единовременно, предельный размер социальный помощи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проработавшим (прослужившим) в тылу не менее 6 месяцев в период с 22 июня 1941 года по 9 мая 1945 года и не награжденных орденами и медалями бывшего Союза ССР за самоотверженный труд безупречную воинскую службу в тылу в годы Великой Отечественной войны единовременно, предельный размер социальный помощи 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супруг (супруга), не вступившие в повторный брак, единовременно, предельный размер социальный помощи 30 000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награжденных орденами и медалями бывшего Союза ССР за самоотверженный труд и безупречную воинскую службу в тылу в годы Великой Отечественной войны единовременно, предельный размер социальный помощи 30 000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Мактааральского районного маслихата Туркестанской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63-396-VI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Мактааральского районного маслихата Туркестанской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64-401-VI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Участковые и специальные комиссии осуществляют свою деятельность на основании положений, утверждаемых акиматом Туркестанской области.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малообеспеченным семьям, среднедушевой доход которых не превышает шестьдесят процентного порога, в кратном отношении к прожиточному минимуму, одиноким пенсионерам и инвалидам, для компенсаций причиненного ущерба гражданину (семье) либо жилью вследствии стихийного бедствия или пожара, единовременно, в размере 100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больным заразной формой туберкулеза, выписанным из специализированной противотуберкулезной медицинской организации ежемесячно в размере 8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с вирусом иммунодефицита человека в 2-х кратной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подписки в изданиях - участникам и инвалидам Великой Отечественной войны в размере 3 кратного месячного расчетного показателя и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войны, матерям героиням, инвалидам, нуждающимся воинам-Афганцам, ликвидаторам аварии на Чернобыльской АЭС в размере 1 кратного месячного расчетного показателя один раз в полугодие;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одиноким пожилым лицам старше 80 лет, детям-инвалидам обучающимся и воспитывающимся на дому, ежемесячно, в размере 1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инвалидам по индивидуальной программе реабилитации по обеспечению инвалидными колясками: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коляски, предельный размер социальной помощи 60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коляски, предельный размер социальной помощи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пенсионерам и инвалидам для получения направлений в санаторно-курортное лечение, один раз в год, предельный размер социальной помощи 45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предоставления услуг социального такси - на поездки в лечебные учреждения и в общественные места участникам и инвалидам Великой Отечественной войны, инвалидам первой, второй группы, детям-инвалидам имеющим затруднение в передвижении, ежемесячно в размере 10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26 апреля (День памяти жертв аварии на Чернобыльской атомной электростанции) -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 в размере 5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29 августа "Международный день действий против ядерных испытаний" - гражданам, пострадавшим вследствие ядерных испытаний на Семипалатинском испытательном ядерном полигоне единовременно,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больным онкологическим заболеванием, единовременно в размере 10 месячных расчетных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Многодетным матерям, в том числе: награжденные подвесками "Алтын алка", "Кумисалка" или получившие ранее звание "Мать-героиня", а также награжденные орденами "Материнская слава" І и ІІ степени, единовременно в размере 2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лицам, принимавшие участие в боевых действиях на территории других государств; рабочим и служащим, обслуживавших советский воинский контингент в Афганистане, получившим ранения, контузии или увечья, либо награжденными орденами и медалями бывшего Союза ССР за участие в обеспечении боевых действий, единовременно, предельный размер социальный помощи 30 000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Мактааральского районного маслихата Туркестанской области от 27.03.2019 </w:t>
      </w:r>
      <w:r>
        <w:rPr>
          <w:rFonts w:ascii="Times New Roman"/>
          <w:b w:val="false"/>
          <w:i w:val="false"/>
          <w:color w:val="000000"/>
          <w:sz w:val="28"/>
        </w:rPr>
        <w:t>№ 48-309-VI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18.03.2020 </w:t>
      </w:r>
      <w:r>
        <w:rPr>
          <w:rFonts w:ascii="Times New Roman"/>
          <w:b w:val="false"/>
          <w:i w:val="false"/>
          <w:color w:val="000000"/>
          <w:sz w:val="28"/>
        </w:rPr>
        <w:t>№ 63-396-VI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акиматам Туркестанской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дням, оказывается, по списку, утверждаемому акиматом Мактааралского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акима поселка, села, сельского округа представляет заявление с приложением следующих документов: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акима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установленного районным маслихатом порога для оказания социальной помощи.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Мактааральского района на текущий финансовый год.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24-1. Размер оказываемой социальной помощи малообеспеченным семьям со среднедушевым доходом ниже величины прожиточного минимума составляет величину прожиточного минимума на каждого члена семьи в месяц.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выплачивается ежемесячно или единовременно за 3 месяца. Единовременная выплата социальной помощи производится по согласованию с Комиссией и используется исключительно на мероприятия, связанные с выполнением обязательств по социальному контракту, развитие личного подсобного хозяйства (покупка домашнего скота, птицы и другое), организацию индивидуальной предпринимательской деятельности (кроме затрат на погашение предыдущих займов).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24-1 в соответствии с решением Мактааральского районного маслихата Туркестанской области от 18.03.2020 </w:t>
      </w:r>
      <w:r>
        <w:rPr>
          <w:rFonts w:ascii="Times New Roman"/>
          <w:b w:val="false"/>
          <w:i w:val="false"/>
          <w:color w:val="000000"/>
          <w:sz w:val="28"/>
        </w:rPr>
        <w:t>№ 63-396-VI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6"/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(Ф.И.О. заявителя)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0"/>
        <w:gridCol w:w="4635"/>
        <w:gridCol w:w="3230"/>
        <w:gridCol w:w="1825"/>
      </w:tblGrid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 дата______________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составе семьи ______________________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 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1.Ф.И.О. заявителя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Адрес места жительства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Трудная жизненная ситуация, в связи с наступлением которой заявитель обратился за социальной помощью ____________________________________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Состав семьи (учитываются фактически проживающие в семье)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83"/>
        <w:gridCol w:w="611"/>
        <w:gridCol w:w="1083"/>
        <w:gridCol w:w="1944"/>
        <w:gridCol w:w="612"/>
        <w:gridCol w:w="5244"/>
        <w:gridCol w:w="848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Зарегистрированы в качестве безработного в органах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детей: _________________ обучающихся в высших и средних учебных заведениях на платной основе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 человек, стоимость обучения в год 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Наличие в семье Участников Великой Отечественной войны,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Великой Отечественной войны, приравненных к участникам Великой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Отечественной войны и инвалидам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пенсионеров, пожилых лиц, старше 80-ти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лиц, имеющих социально значимые заболевания (злокачественные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новообразования, туберкулез, вирус иммунодефицита человека), инвалидов,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детей-инвалидов (указать или добавить иную категорию)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Условия проживания (общежитие, арендное, приватизированное жилье,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служебное жилье, жилой кооператив, индивидуальный жилой дом или иное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указать):_____________________________________________________________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жилья: __________________________________________________________________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Доходы семьи: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808"/>
        <w:gridCol w:w="573"/>
        <w:gridCol w:w="734"/>
        <w:gridCol w:w="1307"/>
        <w:gridCol w:w="5279"/>
      </w:tblGrid>
      <w:tr>
        <w:trPr>
          <w:trHeight w:val="30" w:hRule="atLeast"/>
        </w:trPr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5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автотранспорта (марка, год выпуска, правоустанавливающий документ,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заявленные доходы от его эксплуатации)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иного жилья,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кроме занимаемого в настоящее время, (заявленные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Сведения о ранее полученной помощи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Иные доходы семьи (форма, сумма, источник):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 9. Обеспеченность детей школьными принадлежностями, одеждой, обувью: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Санитарно-эпидемиологические условия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(подписи)(Ф.И.О.)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проведения обследования отказываюсь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подпись заявителя (или одного из членов семьи),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(заполняется в случае отказа заявителя от проведения обследования)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помощи, установления размеров и определения перечня отдельных категорий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нуждающихся граждан, рассмотрев заявление и прилагаемые к нему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(семьи), обратившегося за предоставлением социальной помощи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представленных документов и результатов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материального положения заявителя (семьи) выносит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предоставления лицу (семье) социальной помощи с наступлением трудной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(подписи)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количестве _____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принято "_____" 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__________________________________________Ф.И.О., должность,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работника, акима поселка, села, сельского округа или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принявшего документы.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43-283-VI</w:t>
            </w:r>
          </w:p>
        </w:tc>
      </w:tr>
    </w:tbl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Мактааральского районного маслихата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Мактааральского районного маслихата от 19 июля 2016 года № 6-43-VІ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3830, опубликовано в газете "Мактаарал" от 19 августа 2016 года и 25 августа 2016 года в эталонном контрольном банке нормативтных правовых актов Республики Казахстан в электронным виде);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Мактааральского районного маслихата от 15 сентября 2017 года № 17-139-VI "О внесении дополнения в решение Мактааралького районного маслихата от 19 июля 2016 года № 6-43-VІ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4223, опубликовано в газете "Мактаарал" от 13 октября 2017 года и 16 октября 2017 года в эталонном контрольном банке нормативтных правовых актов Республики Казахстан в электронным виде);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Мактааральского районного маслихата от 22 декабря 2017 года № 21-168-VI "О внесении изменений в решение Мактааральского районного маслихата от 19 июля 2016 года № 6-43-VІ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4409, опубликовано в газете "Мактаарал" от 2 февраля 2018 года и 1 февраля 2018 года в эталонном контрольном банке нормативтных правовых актов Республики Казахстан в электронным виде);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Мактааральского районного маслихата от 22 декабря 2017 года № 21-168-VI "О внесении дополнения в решение Мактааральского районного маслихата от 19 июля 2016 года № 6-43-VІ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4453, опубликовано в газете "Мактаарал" от 23 февраля 2018 года и 23 февраля 2018 года в эталонном контрольном банке нормативтных правовых актов Республики Казахстан в электронным виде).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