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1427" w14:textId="caf1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2017 года № 21-158-VІ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11 июля 2018 года № 33-229-VI. Зарегистрировано Департаментом юстиции Южно-Казахстанской области 13 июля 2018 года № 4680.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за № 25/281-VІ "О внесении изменений и дополнений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4650,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21-158-VІ "О районном бюджете на 2018-2020 годы" (зарегистрировано в Реестре государственной регистрации нормативных правовых актов за № 4350, опубликовано 25 января 2018 года в газете "Мақтаарал" и 12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42 020 478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1 706 302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40 223 810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42 110 135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518 518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89 006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1 346 699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1 346 699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