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e643" w14:textId="586e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22 декабря 2017 года № 21-158-VІ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15 июня 2018 года № 31-211-VI. Зарегистрировано Департаментом юстиции Южно-Казахстанской области 19 июня 2018 года № 4637.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22 декабря 2017 года № 21-158-VІ "О районном бюджете на 2018-2020 годы" (зарегистрировано в Реестре государственной регистрации нормативных правовых актов за № 4350, опубликовано 25 января 2018 года в газете "Мақтаарал" и 12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41 344 001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1 929 927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39 330 835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41 433 658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518 518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129 651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89 006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41 344 001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41 433 658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22 799 379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19 565 197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1 352 344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1 352 344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5 336 819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1 972 880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1 972 880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