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86a8" w14:textId="2458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22 декабря 2017 года № 21-158-VІ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25 января 2018 года № 23-176-VI. Зарегистрировано Департаментом юстиции Южно-Казахстанской области 30 января 2018 года № 4428.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января 2018 года за № 19/230-VІ "О внесении изменений и дополнения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4396,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22 декабря 2017 года № 21-158-VІ "О районном бюджете на 2018-2020 годы" (зарегистрированного в Реестре государственной регистрации нормативных правовых актов за № 4350, опубликовано 25 января 2018 года в газете "Мақтаарал" и 12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2018-2020 годы согласно приложениям 1, 2 и 3 соответственно, в том числе на 2018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38 437 966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1 872 192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36 491 715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38 438 617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428 861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- 429 512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429 512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129 651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Шылмурзаева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23-176-VI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38 437 966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1 872 192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36 491 715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36 491 715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21 795 820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20 011 023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17 930 368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5 261 714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1 106 451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5 531 795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-429 512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23-176-VI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42 515 767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1 925 093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40 513 025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40 513 025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42 515 767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22 288 751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18 839 959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3 308 838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3 308 838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1 613 064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1 613 064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2 092 378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2 083 639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2 083 639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4 694 682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4 694 682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4 694 682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4 694 682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23-176-VI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45 330 431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1 980 605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43 268 215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43 268 215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45 330 431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24 848 215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22 410 332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17 898 261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17 755 225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4 512 071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4 512 071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1 205 429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3 078 758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5 979 341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5 979 341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5 979 341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5 979 341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