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c20d" w14:textId="43cc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января 2018 года № 26/156-VI. Зарегистрировано Департаментом юстиции Южно-Казахстанской области 2 февраля 2018 года № 4442.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здравоохренения,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здравоохренения,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провавых актов за № 9946, заявлением акима района от 16 января 2018 года № 274,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