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96e7" w14:textId="28e9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базовых налоговых ставках на придомовые земельные участки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19 ноября 2018 года № 40/202-VI. Зарегистрировано Департаментом юстиции Туркестанской области 23 ноября 2018 года № 4804. Утратило силу решением Туркестанского городского маслихата Туркестанской области от 27 июня 2024 года № 20/87-VIII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Туркестанской области от 27.06.2024 № 20/87-VIII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505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Снизить ставки налога на придомовые земельные участки, превышающие 1000 квадрадных метров с 6,0 тенге до 2,0 тенге за 1 квадратный метр по городу Туркестан.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Туркестанского городского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Х.Азимов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